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99" w:rsidRPr="00A848C9" w:rsidRDefault="00202099" w:rsidP="00A848C9">
      <w:pPr>
        <w:ind w:left="-450" w:right="-450"/>
        <w:jc w:val="center"/>
        <w:rPr>
          <w:rFonts w:ascii="Myriad Pro" w:hAnsi="Myriad Pro"/>
          <w:b/>
          <w:sz w:val="32"/>
        </w:rPr>
      </w:pPr>
      <w:r w:rsidRPr="00A848C9">
        <w:rPr>
          <w:rFonts w:ascii="Myriad Pro" w:hAnsi="Myriad Pro"/>
          <w:b/>
          <w:sz w:val="32"/>
        </w:rPr>
        <w:t xml:space="preserve">[Company Name] Social Media </w:t>
      </w:r>
      <w:r w:rsidR="0061611D" w:rsidRPr="00A848C9">
        <w:rPr>
          <w:rFonts w:ascii="Myriad Pro" w:hAnsi="Myriad Pro"/>
          <w:b/>
          <w:sz w:val="32"/>
        </w:rPr>
        <w:t>Guideline</w:t>
      </w:r>
    </w:p>
    <w:p w:rsidR="00202099" w:rsidRDefault="00202099" w:rsidP="00A848C9">
      <w:pPr>
        <w:ind w:left="-450" w:right="-450"/>
        <w:rPr>
          <w:rFonts w:ascii="Myriad Pro" w:hAnsi="Myriad Pro"/>
        </w:rPr>
      </w:pPr>
    </w:p>
    <w:p w:rsidR="00F0062D" w:rsidRDefault="00F0062D" w:rsidP="00A848C9">
      <w:pPr>
        <w:ind w:left="-450" w:right="-450"/>
        <w:rPr>
          <w:rFonts w:ascii="Myriad Pro" w:hAnsi="Myriad Pro"/>
        </w:rPr>
      </w:pPr>
    </w:p>
    <w:p w:rsidR="00E96D89" w:rsidRPr="0061611D" w:rsidRDefault="00E96D89" w:rsidP="00A848C9">
      <w:pPr>
        <w:ind w:left="-450" w:right="-450"/>
        <w:rPr>
          <w:rFonts w:ascii="Myriad Pro" w:hAnsi="Myriad Pro"/>
          <w:b/>
        </w:rPr>
      </w:pPr>
      <w:r w:rsidRPr="0061611D">
        <w:rPr>
          <w:rFonts w:ascii="Myriad Pro" w:hAnsi="Myriad Pro"/>
          <w:b/>
        </w:rPr>
        <w:t>Background</w:t>
      </w:r>
    </w:p>
    <w:p w:rsidR="00E96D89" w:rsidRDefault="00E96D89" w:rsidP="00A848C9">
      <w:pPr>
        <w:ind w:left="-450" w:right="-450"/>
        <w:rPr>
          <w:rFonts w:ascii="Myriad Pro" w:hAnsi="Myriad Pro"/>
        </w:rPr>
      </w:pPr>
      <w:r>
        <w:rPr>
          <w:rFonts w:ascii="Myriad Pro" w:hAnsi="Myriad Pro"/>
        </w:rPr>
        <w:t xml:space="preserve">Social media has fundamentally changed the way people socialize. Individuals and companies gain great benefit through social media. This </w:t>
      </w:r>
      <w:r w:rsidR="003F10FD">
        <w:rPr>
          <w:rFonts w:ascii="Myriad Pro" w:hAnsi="Myriad Pro"/>
        </w:rPr>
        <w:t xml:space="preserve">social media </w:t>
      </w:r>
      <w:r>
        <w:rPr>
          <w:rFonts w:ascii="Myriad Pro" w:hAnsi="Myriad Pro"/>
        </w:rPr>
        <w:t>guide</w:t>
      </w:r>
      <w:r w:rsidR="003F10FD">
        <w:rPr>
          <w:rFonts w:ascii="Myriad Pro" w:hAnsi="Myriad Pro"/>
        </w:rPr>
        <w:t>line</w:t>
      </w:r>
      <w:r>
        <w:rPr>
          <w:rFonts w:ascii="Myriad Pro" w:hAnsi="Myriad Pro"/>
        </w:rPr>
        <w:t xml:space="preserve"> was developed to help you maximize the benefit and to avoid a few potential mistakes. </w:t>
      </w:r>
    </w:p>
    <w:p w:rsidR="00E96D89" w:rsidRDefault="00E96D89" w:rsidP="00A848C9">
      <w:pPr>
        <w:ind w:left="-450" w:right="-450"/>
        <w:rPr>
          <w:rFonts w:ascii="Myriad Pro" w:hAnsi="Myriad Pro"/>
        </w:rPr>
      </w:pPr>
    </w:p>
    <w:p w:rsidR="00E96D89" w:rsidRPr="0061611D" w:rsidRDefault="00E96D89" w:rsidP="00A848C9">
      <w:pPr>
        <w:ind w:left="-450" w:right="-450"/>
        <w:rPr>
          <w:rFonts w:ascii="Myriad Pro" w:hAnsi="Myriad Pro"/>
          <w:b/>
        </w:rPr>
      </w:pPr>
      <w:r w:rsidRPr="0061611D">
        <w:rPr>
          <w:rFonts w:ascii="Myriad Pro" w:hAnsi="Myriad Pro"/>
          <w:b/>
        </w:rPr>
        <w:t>Public, Private, Personal, Professional</w:t>
      </w:r>
    </w:p>
    <w:p w:rsidR="00205F7B" w:rsidRDefault="00E060E8" w:rsidP="00A848C9">
      <w:pPr>
        <w:ind w:left="-450" w:right="-450"/>
        <w:rPr>
          <w:rFonts w:ascii="Myriad Pro" w:hAnsi="Myriad Pro"/>
        </w:rPr>
      </w:pPr>
      <w:r>
        <w:rPr>
          <w:rFonts w:ascii="Myriad Pro" w:hAnsi="Myriad Pro"/>
        </w:rPr>
        <w:t xml:space="preserve">Social media often has the effect of blurring </w:t>
      </w:r>
      <w:r w:rsidR="00D9153C">
        <w:rPr>
          <w:rFonts w:ascii="Myriad Pro" w:hAnsi="Myriad Pro"/>
        </w:rPr>
        <w:t xml:space="preserve">two distinct </w:t>
      </w:r>
      <w:r>
        <w:rPr>
          <w:rFonts w:ascii="Myriad Pro" w:hAnsi="Myriad Pro"/>
        </w:rPr>
        <w:t>lines</w:t>
      </w:r>
      <w:r w:rsidR="00D9153C">
        <w:rPr>
          <w:rFonts w:ascii="Myriad Pro" w:hAnsi="Myriad Pro"/>
        </w:rPr>
        <w:t>. These are the lines</w:t>
      </w:r>
      <w:r>
        <w:rPr>
          <w:rFonts w:ascii="Myriad Pro" w:hAnsi="Myriad Pro"/>
        </w:rPr>
        <w:t xml:space="preserve"> between what is private and what is public and between what is personal and what is professional. This policy is aimed at helping you on this subject when you are engaged in social media on topics related to the company.</w:t>
      </w:r>
    </w:p>
    <w:p w:rsidR="00205F7B" w:rsidRDefault="00205F7B" w:rsidP="00A848C9">
      <w:pPr>
        <w:ind w:left="-450" w:right="-450"/>
        <w:rPr>
          <w:rFonts w:ascii="Myriad Pro" w:hAnsi="Myriad Pro"/>
        </w:rPr>
      </w:pPr>
    </w:p>
    <w:p w:rsidR="00205F7B" w:rsidRPr="0061611D" w:rsidRDefault="00205F7B" w:rsidP="00A848C9">
      <w:pPr>
        <w:ind w:left="-450" w:right="-450"/>
        <w:rPr>
          <w:rFonts w:ascii="Myriad Pro" w:hAnsi="Myriad Pro"/>
          <w:b/>
        </w:rPr>
      </w:pPr>
      <w:r w:rsidRPr="0061611D">
        <w:rPr>
          <w:rFonts w:ascii="Myriad Pro" w:hAnsi="Myriad Pro"/>
          <w:b/>
        </w:rPr>
        <w:t>Durability</w:t>
      </w:r>
    </w:p>
    <w:p w:rsidR="006D0707" w:rsidRDefault="00205F7B" w:rsidP="00A848C9">
      <w:pPr>
        <w:ind w:left="-450" w:right="-450"/>
        <w:rPr>
          <w:rFonts w:ascii="Myriad Pro" w:hAnsi="Myriad Pro"/>
        </w:rPr>
      </w:pPr>
      <w:r>
        <w:rPr>
          <w:rFonts w:ascii="Myriad Pro" w:hAnsi="Myriad Pro"/>
        </w:rPr>
        <w:t xml:space="preserve">One of the most important things to </w:t>
      </w:r>
      <w:r w:rsidR="006D0707">
        <w:rPr>
          <w:rFonts w:ascii="Myriad Pro" w:hAnsi="Myriad Pro"/>
        </w:rPr>
        <w:t>be aware of is that every</w:t>
      </w:r>
      <w:r>
        <w:rPr>
          <w:rFonts w:ascii="Myriad Pro" w:hAnsi="Myriad Pro"/>
        </w:rPr>
        <w:t>thing you publish is likely to be available online and</w:t>
      </w:r>
      <w:r w:rsidR="00D9153C">
        <w:rPr>
          <w:rFonts w:ascii="Myriad Pro" w:hAnsi="Myriad Pro"/>
        </w:rPr>
        <w:t xml:space="preserve">, in many cases, </w:t>
      </w:r>
      <w:r>
        <w:rPr>
          <w:rFonts w:ascii="Myriad Pro" w:hAnsi="Myriad Pro"/>
        </w:rPr>
        <w:t xml:space="preserve">widely visible for a very long time. Keep this in mind when you write. This does not mean you should spend all day polishing your </w:t>
      </w:r>
      <w:r w:rsidR="00D9153C">
        <w:rPr>
          <w:rFonts w:ascii="Myriad Pro" w:hAnsi="Myriad Pro"/>
        </w:rPr>
        <w:t>work to award-</w:t>
      </w:r>
      <w:r>
        <w:rPr>
          <w:rFonts w:ascii="Myriad Pro" w:hAnsi="Myriad Pro"/>
        </w:rPr>
        <w:t xml:space="preserve">winning standards, but it should act a reminder to exercise good judgment when you feel you are near one of the </w:t>
      </w:r>
      <w:r w:rsidR="00D9153C">
        <w:rPr>
          <w:rFonts w:ascii="Myriad Pro" w:hAnsi="Myriad Pro"/>
        </w:rPr>
        <w:t xml:space="preserve">two </w:t>
      </w:r>
      <w:r>
        <w:rPr>
          <w:rFonts w:ascii="Myriad Pro" w:hAnsi="Myriad Pro"/>
        </w:rPr>
        <w:t>lines mentioned above.</w:t>
      </w:r>
    </w:p>
    <w:p w:rsidR="006D0707" w:rsidRDefault="006D0707" w:rsidP="00A848C9">
      <w:pPr>
        <w:ind w:left="-450" w:right="-450"/>
        <w:rPr>
          <w:rFonts w:ascii="Myriad Pro" w:hAnsi="Myriad Pro"/>
        </w:rPr>
      </w:pPr>
    </w:p>
    <w:p w:rsidR="00F0062D" w:rsidRDefault="006D0707" w:rsidP="00A848C9">
      <w:pPr>
        <w:ind w:left="-450" w:right="-450"/>
        <w:rPr>
          <w:rFonts w:ascii="Myriad Pro" w:hAnsi="Myriad Pro"/>
        </w:rPr>
      </w:pPr>
      <w:r>
        <w:rPr>
          <w:rFonts w:ascii="Myriad Pro" w:hAnsi="Myriad Pro"/>
        </w:rPr>
        <w:t>The best rule</w:t>
      </w:r>
      <w:r w:rsidR="003F10FD">
        <w:rPr>
          <w:rFonts w:ascii="Myriad Pro" w:hAnsi="Myriad Pro"/>
        </w:rPr>
        <w:t>s</w:t>
      </w:r>
      <w:r>
        <w:rPr>
          <w:rFonts w:ascii="Myriad Pro" w:hAnsi="Myriad Pro"/>
        </w:rPr>
        <w:t xml:space="preserve"> to follow is to assume that all of your managers, coworkers, clients, competitors, friends and family mem</w:t>
      </w:r>
      <w:r w:rsidR="003F10FD">
        <w:rPr>
          <w:rFonts w:ascii="Myriad Pro" w:hAnsi="Myriad Pro"/>
        </w:rPr>
        <w:t>bers will read what you publish and that the material will be available online forever.</w:t>
      </w:r>
    </w:p>
    <w:p w:rsidR="00F0062D" w:rsidRDefault="00F0062D" w:rsidP="00A848C9">
      <w:pPr>
        <w:ind w:left="-450" w:right="-450"/>
        <w:rPr>
          <w:rFonts w:ascii="Myriad Pro" w:hAnsi="Myriad Pro"/>
        </w:rPr>
      </w:pPr>
    </w:p>
    <w:p w:rsidR="00D9153C" w:rsidRPr="0061611D" w:rsidRDefault="00D9153C" w:rsidP="00A848C9">
      <w:pPr>
        <w:ind w:left="-450" w:right="-450"/>
        <w:rPr>
          <w:rFonts w:ascii="Myriad Pro" w:hAnsi="Myriad Pro"/>
          <w:b/>
        </w:rPr>
      </w:pPr>
      <w:r w:rsidRPr="0061611D">
        <w:rPr>
          <w:rFonts w:ascii="Myriad Pro" w:hAnsi="Myriad Pro"/>
          <w:b/>
        </w:rPr>
        <w:t>Responsibility</w:t>
      </w:r>
    </w:p>
    <w:p w:rsidR="00D9153C" w:rsidRDefault="00D9153C" w:rsidP="00A848C9">
      <w:pPr>
        <w:ind w:left="-450" w:right="-450"/>
        <w:rPr>
          <w:rFonts w:ascii="Myriad Pro" w:hAnsi="Myriad Pro"/>
        </w:rPr>
      </w:pPr>
      <w:r>
        <w:rPr>
          <w:rFonts w:ascii="Myriad Pro" w:hAnsi="Myriad Pro"/>
        </w:rPr>
        <w:t xml:space="preserve">You and you alone are responsible for what you publish. Your published work may reflect </w:t>
      </w:r>
      <w:r w:rsidR="006D0707">
        <w:rPr>
          <w:rFonts w:ascii="Myriad Pro" w:hAnsi="Myriad Pro"/>
        </w:rPr>
        <w:t xml:space="preserve">positively or negatively on you, your company and upon others. </w:t>
      </w:r>
    </w:p>
    <w:p w:rsidR="00D9153C" w:rsidRDefault="00D9153C" w:rsidP="00A848C9">
      <w:pPr>
        <w:ind w:left="-450" w:right="-450"/>
        <w:rPr>
          <w:rFonts w:ascii="Myriad Pro" w:hAnsi="Myriad Pro"/>
        </w:rPr>
      </w:pPr>
    </w:p>
    <w:p w:rsidR="006D0707" w:rsidRPr="0061611D" w:rsidRDefault="00D9153C" w:rsidP="00A848C9">
      <w:pPr>
        <w:ind w:left="-450" w:right="-450"/>
        <w:rPr>
          <w:rFonts w:ascii="Myriad Pro" w:hAnsi="Myriad Pro"/>
          <w:b/>
        </w:rPr>
      </w:pPr>
      <w:r w:rsidRPr="0061611D">
        <w:rPr>
          <w:rFonts w:ascii="Myriad Pro" w:hAnsi="Myriad Pro"/>
          <w:b/>
        </w:rPr>
        <w:t>Code of Conduct</w:t>
      </w:r>
    </w:p>
    <w:p w:rsidR="00D9153C" w:rsidRDefault="006D0707" w:rsidP="00A848C9">
      <w:pPr>
        <w:ind w:left="-450" w:right="-450"/>
        <w:rPr>
          <w:rFonts w:ascii="Myriad Pro" w:hAnsi="Myriad Pro"/>
        </w:rPr>
      </w:pPr>
      <w:r>
        <w:rPr>
          <w:rFonts w:ascii="Myriad Pro" w:hAnsi="Myriad Pro"/>
        </w:rPr>
        <w:t>Re-read the company’s code of conduct and be aware of its requirements. The company’s code of conduct applies online as well as offline.</w:t>
      </w:r>
    </w:p>
    <w:p w:rsidR="00D9153C" w:rsidRDefault="00D9153C" w:rsidP="00A848C9">
      <w:pPr>
        <w:ind w:left="-450" w:right="-450"/>
        <w:rPr>
          <w:rFonts w:ascii="Myriad Pro" w:hAnsi="Myriad Pro"/>
        </w:rPr>
      </w:pPr>
    </w:p>
    <w:p w:rsidR="00863F6E" w:rsidRDefault="00863F6E" w:rsidP="00A848C9">
      <w:pPr>
        <w:ind w:left="-450" w:right="-450"/>
        <w:rPr>
          <w:rFonts w:ascii="Myriad Pro" w:hAnsi="Myriad Pro"/>
          <w:b/>
        </w:rPr>
      </w:pPr>
      <w:r>
        <w:rPr>
          <w:rFonts w:ascii="Myriad Pro" w:hAnsi="Myriad Pro"/>
          <w:b/>
        </w:rPr>
        <w:t>Your Personal Social Media Profiles</w:t>
      </w:r>
    </w:p>
    <w:p w:rsidR="00863F6E" w:rsidRPr="00863F6E" w:rsidRDefault="00863F6E" w:rsidP="00A848C9">
      <w:pPr>
        <w:ind w:left="-450" w:right="-450"/>
        <w:rPr>
          <w:rFonts w:ascii="Myriad Pro" w:hAnsi="Myriad Pro"/>
        </w:rPr>
      </w:pPr>
      <w:r>
        <w:rPr>
          <w:rFonts w:ascii="Myriad Pro" w:hAnsi="Myriad Pro"/>
        </w:rPr>
        <w:t>Many people have personal social media profiles on sites like LinkedIn, Facebook and other social media sites. On these sites you may have many friends, associates and “friends of friends” linked to you. In many cases you may have not given much thought to accepting others into your network. But your personal network is linked to you and reflects on you and your interests. People will view your online profiles and will also link to other profiles that are linked to your profiles. If members of your network have content in their profiles that you would not be proud to have related to you, you should consider removing these individuals from your network.</w:t>
      </w:r>
    </w:p>
    <w:p w:rsidR="00863F6E" w:rsidRDefault="00863F6E" w:rsidP="00863F6E">
      <w:pPr>
        <w:ind w:right="-450"/>
        <w:rPr>
          <w:rFonts w:ascii="Myriad Pro" w:hAnsi="Myriad Pro"/>
        </w:rPr>
      </w:pPr>
    </w:p>
    <w:p w:rsidR="00863F6E" w:rsidRPr="00863F6E" w:rsidRDefault="00863F6E" w:rsidP="00863F6E">
      <w:pPr>
        <w:ind w:right="-450"/>
        <w:rPr>
          <w:rFonts w:ascii="Myriad Pro" w:hAnsi="Myriad Pro"/>
        </w:rPr>
      </w:pPr>
    </w:p>
    <w:p w:rsidR="00863F6E" w:rsidRPr="00863F6E" w:rsidRDefault="00863F6E" w:rsidP="00A848C9">
      <w:pPr>
        <w:ind w:left="-450" w:right="-450"/>
        <w:rPr>
          <w:rFonts w:ascii="Myriad Pro" w:hAnsi="Myriad Pro"/>
        </w:rPr>
      </w:pPr>
    </w:p>
    <w:p w:rsidR="006D0707" w:rsidRPr="0061611D" w:rsidRDefault="00FA492F" w:rsidP="00A848C9">
      <w:pPr>
        <w:ind w:left="-450" w:right="-450"/>
        <w:rPr>
          <w:rFonts w:ascii="Myriad Pro" w:hAnsi="Myriad Pro"/>
          <w:b/>
        </w:rPr>
      </w:pPr>
      <w:r w:rsidRPr="0061611D">
        <w:rPr>
          <w:rFonts w:ascii="Myriad Pro" w:hAnsi="Myriad Pro"/>
          <w:b/>
        </w:rPr>
        <w:t xml:space="preserve">Personal </w:t>
      </w:r>
      <w:r w:rsidR="00D9153C" w:rsidRPr="0061611D">
        <w:rPr>
          <w:rFonts w:ascii="Myriad Pro" w:hAnsi="Myriad Pro"/>
          <w:b/>
        </w:rPr>
        <w:t>Disclosure</w:t>
      </w:r>
      <w:r w:rsidRPr="0061611D">
        <w:rPr>
          <w:rFonts w:ascii="Myriad Pro" w:hAnsi="Myriad Pro"/>
          <w:b/>
        </w:rPr>
        <w:t xml:space="preserve"> and Attribution</w:t>
      </w:r>
    </w:p>
    <w:p w:rsidR="00D9153C" w:rsidRDefault="006D0707" w:rsidP="00A848C9">
      <w:pPr>
        <w:ind w:left="-450" w:right="-450"/>
        <w:rPr>
          <w:rFonts w:ascii="Myriad Pro" w:hAnsi="Myriad Pro"/>
        </w:rPr>
      </w:pPr>
      <w:r>
        <w:rPr>
          <w:rFonts w:ascii="Myriad Pro" w:hAnsi="Myriad Pro"/>
        </w:rPr>
        <w:t xml:space="preserve">When publishing material related to the company or the company’s industry make sure to fully disclosure your employment with the company and your role and to remind readers that the post is by you and you alone. Consider using a statement like this one: </w:t>
      </w:r>
      <w:r w:rsidR="00FA492F">
        <w:rPr>
          <w:rFonts w:ascii="Myriad Pro" w:hAnsi="Myriad Pro"/>
        </w:rPr>
        <w:t>“</w:t>
      </w:r>
      <w:r w:rsidR="003F10FD">
        <w:rPr>
          <w:rFonts w:ascii="Myriad Pro" w:hAnsi="Myriad Pro"/>
        </w:rPr>
        <w:t>I am an employee of [</w:t>
      </w:r>
      <w:r w:rsidR="008D062A">
        <w:rPr>
          <w:rFonts w:ascii="Myriad Pro" w:hAnsi="Myriad Pro"/>
        </w:rPr>
        <w:t>Company</w:t>
      </w:r>
      <w:r w:rsidR="003F10FD">
        <w:rPr>
          <w:rFonts w:ascii="Myriad Pro" w:hAnsi="Myriad Pro"/>
        </w:rPr>
        <w:t xml:space="preserve"> Name] </w:t>
      </w:r>
      <w:r w:rsidR="00FA492F">
        <w:rPr>
          <w:rFonts w:ascii="Myriad Pro" w:hAnsi="Myriad Pro"/>
        </w:rPr>
        <w:t>This post is made by me and may not reflect the position or opinions of [Company Name]</w:t>
      </w:r>
      <w:r>
        <w:rPr>
          <w:rFonts w:ascii="Myriad Pro" w:hAnsi="Myriad Pro"/>
        </w:rPr>
        <w:t>.</w:t>
      </w:r>
      <w:r w:rsidR="00FA492F">
        <w:rPr>
          <w:rFonts w:ascii="Myriad Pro" w:hAnsi="Myriad Pro"/>
        </w:rPr>
        <w:t>”</w:t>
      </w:r>
    </w:p>
    <w:p w:rsidR="00FA492F" w:rsidRDefault="00FA492F" w:rsidP="00A848C9">
      <w:pPr>
        <w:ind w:left="-450" w:right="-450"/>
        <w:rPr>
          <w:rFonts w:ascii="Myriad Pro" w:hAnsi="Myriad Pro"/>
        </w:rPr>
      </w:pPr>
    </w:p>
    <w:p w:rsidR="00FA492F" w:rsidRPr="0061611D" w:rsidRDefault="00FA492F" w:rsidP="00A848C9">
      <w:pPr>
        <w:ind w:left="-450" w:right="-450"/>
        <w:rPr>
          <w:rFonts w:ascii="Myriad Pro" w:hAnsi="Myriad Pro"/>
          <w:b/>
        </w:rPr>
      </w:pPr>
      <w:r w:rsidRPr="0061611D">
        <w:rPr>
          <w:rFonts w:ascii="Myriad Pro" w:hAnsi="Myriad Pro"/>
          <w:b/>
        </w:rPr>
        <w:t>Attribution to Others</w:t>
      </w:r>
    </w:p>
    <w:p w:rsidR="00107EC1" w:rsidRDefault="00B12B43" w:rsidP="00A848C9">
      <w:pPr>
        <w:ind w:left="-450" w:right="-450"/>
        <w:rPr>
          <w:rFonts w:ascii="Myriad Pro" w:hAnsi="Myriad Pro"/>
        </w:rPr>
      </w:pPr>
      <w:r>
        <w:rPr>
          <w:rFonts w:ascii="Myriad Pro" w:hAnsi="Myriad Pro"/>
        </w:rPr>
        <w:t>The company’s clients, suppliers</w:t>
      </w:r>
      <w:r w:rsidR="00D54CEB">
        <w:rPr>
          <w:rFonts w:ascii="Myriad Pro" w:hAnsi="Myriad Pro"/>
        </w:rPr>
        <w:t xml:space="preserve"> or business partners should not be </w:t>
      </w:r>
      <w:r>
        <w:rPr>
          <w:rFonts w:ascii="Myriad Pro" w:hAnsi="Myriad Pro"/>
        </w:rPr>
        <w:t>identified or referenced without their prior written approval. When you need to discuss a matter related to a company stakeholder, use words like “a client” or “</w:t>
      </w:r>
      <w:r w:rsidR="00FA492F">
        <w:rPr>
          <w:rFonts w:ascii="Myriad Pro" w:hAnsi="Myriad Pro"/>
        </w:rPr>
        <w:t>Client A</w:t>
      </w:r>
      <w:r w:rsidR="00107EC1">
        <w:rPr>
          <w:rFonts w:ascii="Myriad Pro" w:hAnsi="Myriad Pro"/>
        </w:rPr>
        <w:t>”, “Supplier</w:t>
      </w:r>
      <w:r>
        <w:rPr>
          <w:rFonts w:ascii="Myriad Pro" w:hAnsi="Myriad Pro"/>
        </w:rPr>
        <w:t xml:space="preserve"> B” and so on</w:t>
      </w:r>
      <w:r w:rsidR="00107EC1">
        <w:rPr>
          <w:rFonts w:ascii="Myriad Pro" w:hAnsi="Myriad Pro"/>
        </w:rPr>
        <w:t>,</w:t>
      </w:r>
      <w:r>
        <w:rPr>
          <w:rFonts w:ascii="Myriad Pro" w:hAnsi="Myriad Pro"/>
        </w:rPr>
        <w:t xml:space="preserve"> b</w:t>
      </w:r>
      <w:r w:rsidR="003F10FD">
        <w:rPr>
          <w:rFonts w:ascii="Myriad Pro" w:hAnsi="Myriad Pro"/>
        </w:rPr>
        <w:t>ut make sure the discussion can</w:t>
      </w:r>
      <w:r>
        <w:rPr>
          <w:rFonts w:ascii="Myriad Pro" w:hAnsi="Myriad Pro"/>
        </w:rPr>
        <w:t xml:space="preserve">not be identified as being obviously related to a specific stakeholder.  </w:t>
      </w:r>
    </w:p>
    <w:p w:rsidR="00107EC1" w:rsidRDefault="00107EC1" w:rsidP="00A848C9">
      <w:pPr>
        <w:ind w:left="-450" w:right="-450"/>
        <w:rPr>
          <w:rFonts w:ascii="Myriad Pro" w:hAnsi="Myriad Pro"/>
        </w:rPr>
      </w:pPr>
    </w:p>
    <w:p w:rsidR="00FC71BF" w:rsidRDefault="00107EC1" w:rsidP="00A848C9">
      <w:pPr>
        <w:ind w:left="-450" w:right="-450"/>
        <w:rPr>
          <w:rFonts w:ascii="Myriad Pro" w:hAnsi="Myriad Pro"/>
        </w:rPr>
      </w:pPr>
      <w:r>
        <w:rPr>
          <w:rFonts w:ascii="Myriad Pro" w:hAnsi="Myriad Pro"/>
        </w:rPr>
        <w:t>When you do have written permission to reference a stakeholder make sure you do so in a positive and supportive manner, and keep a record of the written permission.</w:t>
      </w:r>
    </w:p>
    <w:p w:rsidR="00FC71BF" w:rsidRDefault="00FC71BF" w:rsidP="00A848C9">
      <w:pPr>
        <w:ind w:left="-450" w:right="-450"/>
        <w:rPr>
          <w:rFonts w:ascii="Myriad Pro" w:hAnsi="Myriad Pro"/>
        </w:rPr>
      </w:pPr>
    </w:p>
    <w:p w:rsidR="00FA492F" w:rsidRDefault="00FC71BF" w:rsidP="00A848C9">
      <w:pPr>
        <w:ind w:left="-450" w:right="-450"/>
        <w:rPr>
          <w:rFonts w:ascii="Myriad Pro" w:hAnsi="Myriad Pro"/>
        </w:rPr>
      </w:pPr>
      <w:r>
        <w:rPr>
          <w:rFonts w:ascii="Myriad Pro" w:hAnsi="Myriad Pro"/>
        </w:rPr>
        <w:t xml:space="preserve">When referencing a public source of information </w:t>
      </w:r>
      <w:r w:rsidR="003E46E4">
        <w:rPr>
          <w:rFonts w:ascii="Myriad Pro" w:hAnsi="Myriad Pro"/>
        </w:rPr>
        <w:t>such as a blog or material published by a company, always reference the source of the material.</w:t>
      </w:r>
    </w:p>
    <w:p w:rsidR="00D9153C" w:rsidRDefault="00D9153C" w:rsidP="00A848C9">
      <w:pPr>
        <w:ind w:left="-450" w:right="-450"/>
        <w:rPr>
          <w:rFonts w:ascii="Myriad Pro" w:hAnsi="Myriad Pro"/>
        </w:rPr>
      </w:pPr>
    </w:p>
    <w:p w:rsidR="00107EC1" w:rsidRPr="0061611D" w:rsidRDefault="00FA492F" w:rsidP="00A848C9">
      <w:pPr>
        <w:ind w:left="-450" w:right="-450"/>
        <w:rPr>
          <w:rFonts w:ascii="Myriad Pro" w:hAnsi="Myriad Pro"/>
          <w:b/>
        </w:rPr>
      </w:pPr>
      <w:r w:rsidRPr="0061611D">
        <w:rPr>
          <w:rFonts w:ascii="Myriad Pro" w:hAnsi="Myriad Pro"/>
          <w:b/>
        </w:rPr>
        <w:t xml:space="preserve">Company Proprietary, </w:t>
      </w:r>
      <w:r w:rsidR="00D9153C" w:rsidRPr="0061611D">
        <w:rPr>
          <w:rFonts w:ascii="Myriad Pro" w:hAnsi="Myriad Pro"/>
          <w:b/>
        </w:rPr>
        <w:t xml:space="preserve">Confidential </w:t>
      </w:r>
      <w:r w:rsidRPr="0061611D">
        <w:rPr>
          <w:rFonts w:ascii="Myriad Pro" w:hAnsi="Myriad Pro"/>
          <w:b/>
        </w:rPr>
        <w:t xml:space="preserve">and Sensitive </w:t>
      </w:r>
      <w:r w:rsidR="00D9153C" w:rsidRPr="0061611D">
        <w:rPr>
          <w:rFonts w:ascii="Myriad Pro" w:hAnsi="Myriad Pro"/>
          <w:b/>
        </w:rPr>
        <w:t>Material</w:t>
      </w:r>
    </w:p>
    <w:p w:rsidR="00D9153C" w:rsidRDefault="00107EC1" w:rsidP="00A848C9">
      <w:pPr>
        <w:ind w:left="-450" w:right="-450"/>
        <w:rPr>
          <w:rFonts w:ascii="Myriad Pro" w:hAnsi="Myriad Pro"/>
        </w:rPr>
      </w:pPr>
      <w:r>
        <w:rPr>
          <w:rFonts w:ascii="Myriad Pro" w:hAnsi="Myriad Pro"/>
        </w:rPr>
        <w:t>Do not disclose company proprietary, confidential or sensitive material. Sensitive material may cover a broad range of information including, for example, company financial performance, strategies, unannounced new product launches or developments, management decisions, trade secrets and so on. Exercise good judgment, and when in doubt, ask.</w:t>
      </w:r>
    </w:p>
    <w:p w:rsidR="00D9153C" w:rsidRDefault="00D9153C" w:rsidP="00A848C9">
      <w:pPr>
        <w:ind w:left="-450" w:right="-450"/>
        <w:rPr>
          <w:rFonts w:ascii="Myriad Pro" w:hAnsi="Myriad Pro"/>
        </w:rPr>
      </w:pPr>
    </w:p>
    <w:p w:rsidR="00FC71BF" w:rsidRPr="0061611D" w:rsidRDefault="00D9153C" w:rsidP="00A848C9">
      <w:pPr>
        <w:ind w:left="-450" w:right="-450"/>
        <w:rPr>
          <w:rFonts w:ascii="Myriad Pro" w:hAnsi="Myriad Pro"/>
          <w:b/>
        </w:rPr>
      </w:pPr>
      <w:r w:rsidRPr="0061611D">
        <w:rPr>
          <w:rFonts w:ascii="Myriad Pro" w:hAnsi="Myriad Pro"/>
          <w:b/>
        </w:rPr>
        <w:t>Client</w:t>
      </w:r>
      <w:r w:rsidR="00FC71BF" w:rsidRPr="0061611D">
        <w:rPr>
          <w:rFonts w:ascii="Myriad Pro" w:hAnsi="Myriad Pro"/>
          <w:b/>
        </w:rPr>
        <w:t>, Supplier and Business Partner</w:t>
      </w:r>
      <w:r w:rsidR="00FA492F" w:rsidRPr="0061611D">
        <w:rPr>
          <w:rFonts w:ascii="Myriad Pro" w:hAnsi="Myriad Pro"/>
          <w:b/>
        </w:rPr>
        <w:t xml:space="preserve"> Proprietary, </w:t>
      </w:r>
      <w:r w:rsidRPr="0061611D">
        <w:rPr>
          <w:rFonts w:ascii="Myriad Pro" w:hAnsi="Myriad Pro"/>
          <w:b/>
        </w:rPr>
        <w:t xml:space="preserve">Confidential </w:t>
      </w:r>
      <w:r w:rsidR="00FA492F" w:rsidRPr="0061611D">
        <w:rPr>
          <w:rFonts w:ascii="Myriad Pro" w:hAnsi="Myriad Pro"/>
          <w:b/>
        </w:rPr>
        <w:t xml:space="preserve">and Sensitive </w:t>
      </w:r>
      <w:r w:rsidRPr="0061611D">
        <w:rPr>
          <w:rFonts w:ascii="Myriad Pro" w:hAnsi="Myriad Pro"/>
          <w:b/>
        </w:rPr>
        <w:t>Material</w:t>
      </w:r>
    </w:p>
    <w:p w:rsidR="00FA492F" w:rsidRDefault="00FC71BF" w:rsidP="00A848C9">
      <w:pPr>
        <w:ind w:left="-450" w:right="-450"/>
        <w:rPr>
          <w:rFonts w:ascii="Myriad Pro" w:hAnsi="Myriad Pro"/>
        </w:rPr>
      </w:pPr>
      <w:r>
        <w:rPr>
          <w:rFonts w:ascii="Myriad Pro" w:hAnsi="Myriad Pro"/>
        </w:rPr>
        <w:t>Just as in the case of the company, do not disclose company stakeholders’ proprietary, confidential or sensitive material.</w:t>
      </w:r>
    </w:p>
    <w:p w:rsidR="00FA492F" w:rsidRDefault="00FA492F" w:rsidP="00A848C9">
      <w:pPr>
        <w:ind w:left="-450" w:right="-450"/>
        <w:rPr>
          <w:rFonts w:ascii="Myriad Pro" w:hAnsi="Myriad Pro"/>
        </w:rPr>
      </w:pPr>
    </w:p>
    <w:p w:rsidR="00FC71BF" w:rsidRPr="0061611D" w:rsidRDefault="00FA492F" w:rsidP="00A848C9">
      <w:pPr>
        <w:ind w:left="-450" w:right="-450"/>
        <w:rPr>
          <w:rFonts w:ascii="Myriad Pro" w:hAnsi="Myriad Pro"/>
          <w:b/>
        </w:rPr>
      </w:pPr>
      <w:r w:rsidRPr="0061611D">
        <w:rPr>
          <w:rFonts w:ascii="Myriad Pro" w:hAnsi="Myriad Pro"/>
          <w:b/>
        </w:rPr>
        <w:t>Copyright Material</w:t>
      </w:r>
    </w:p>
    <w:p w:rsidR="003F10FD" w:rsidRDefault="00FC71BF" w:rsidP="00A848C9">
      <w:pPr>
        <w:ind w:left="-450" w:right="-450"/>
        <w:rPr>
          <w:rFonts w:ascii="Myriad Pro" w:hAnsi="Myriad Pro"/>
        </w:rPr>
      </w:pPr>
      <w:r>
        <w:rPr>
          <w:rFonts w:ascii="Myriad Pro" w:hAnsi="Myriad Pro"/>
        </w:rPr>
        <w:t>Do not post material copyrighted by others unless you have license from the copyright holder to do so.</w:t>
      </w:r>
      <w:r w:rsidR="003E46E4">
        <w:rPr>
          <w:rFonts w:ascii="Myriad Pro" w:hAnsi="Myriad Pro"/>
        </w:rPr>
        <w:t xml:space="preserve"> Many forms of material may be copyrighted including public sources of information, blogs, information in comments and replies and many others.</w:t>
      </w:r>
    </w:p>
    <w:p w:rsidR="003F10FD" w:rsidRDefault="003F10FD" w:rsidP="00A848C9">
      <w:pPr>
        <w:ind w:left="-450" w:right="-450"/>
        <w:rPr>
          <w:rFonts w:ascii="Myriad Pro" w:hAnsi="Myriad Pro"/>
        </w:rPr>
      </w:pPr>
    </w:p>
    <w:p w:rsidR="003E46E4" w:rsidRDefault="003F10FD" w:rsidP="00A848C9">
      <w:pPr>
        <w:ind w:left="-450" w:right="-450"/>
        <w:rPr>
          <w:rFonts w:ascii="Myriad Pro" w:hAnsi="Myriad Pro"/>
        </w:rPr>
      </w:pPr>
      <w:r>
        <w:rPr>
          <w:rFonts w:ascii="Myriad Pro" w:hAnsi="Myriad Pro"/>
        </w:rPr>
        <w:t>Copyrighted material may not always bear the international copyright symbol.</w:t>
      </w:r>
    </w:p>
    <w:p w:rsidR="003E46E4" w:rsidRDefault="003E46E4" w:rsidP="00A848C9">
      <w:pPr>
        <w:ind w:left="-450" w:right="-450"/>
        <w:rPr>
          <w:rFonts w:ascii="Myriad Pro" w:hAnsi="Myriad Pro"/>
        </w:rPr>
      </w:pPr>
    </w:p>
    <w:p w:rsidR="00863F6E" w:rsidRDefault="003E46E4" w:rsidP="00A848C9">
      <w:pPr>
        <w:ind w:left="-450" w:right="-450"/>
        <w:rPr>
          <w:rFonts w:ascii="Myriad Pro" w:hAnsi="Myriad Pro"/>
        </w:rPr>
      </w:pPr>
      <w:r>
        <w:rPr>
          <w:rFonts w:ascii="Myriad Pro" w:hAnsi="Myriad Pro"/>
        </w:rPr>
        <w:t>Do not use anything other than short excerpts for t</w:t>
      </w:r>
      <w:r w:rsidR="003F10FD">
        <w:rPr>
          <w:rFonts w:ascii="Myriad Pro" w:hAnsi="Myriad Pro"/>
        </w:rPr>
        <w:t>he purpose of elaborating on a</w:t>
      </w:r>
      <w:r>
        <w:rPr>
          <w:rFonts w:ascii="Myriad Pro" w:hAnsi="Myriad Pro"/>
        </w:rPr>
        <w:t xml:space="preserve"> point or making alternative points in ways that are intended to be educational for your users. Always cite the source.</w:t>
      </w:r>
    </w:p>
    <w:p w:rsidR="00863F6E" w:rsidRDefault="00863F6E" w:rsidP="00A848C9">
      <w:pPr>
        <w:ind w:left="-450" w:right="-450"/>
        <w:rPr>
          <w:rFonts w:ascii="Myriad Pro" w:hAnsi="Myriad Pro"/>
        </w:rPr>
      </w:pPr>
    </w:p>
    <w:p w:rsidR="00D9153C" w:rsidRPr="00863F6E" w:rsidRDefault="00863F6E" w:rsidP="00A848C9">
      <w:pPr>
        <w:ind w:left="-450" w:right="-450"/>
        <w:rPr>
          <w:rFonts w:ascii="Myriad Pro" w:hAnsi="Myriad Pro"/>
          <w:b/>
        </w:rPr>
      </w:pPr>
      <w:r w:rsidRPr="00863F6E">
        <w:rPr>
          <w:rFonts w:ascii="Myriad Pro" w:hAnsi="Myriad Pro"/>
          <w:b/>
        </w:rPr>
        <w:t>Be Transparent</w:t>
      </w:r>
    </w:p>
    <w:p w:rsidR="00863F6E" w:rsidRDefault="00863F6E" w:rsidP="00A848C9">
      <w:pPr>
        <w:ind w:left="-450" w:right="-450"/>
        <w:rPr>
          <w:rFonts w:ascii="Myriad Pro" w:hAnsi="Myriad Pro"/>
        </w:rPr>
      </w:pPr>
      <w:r>
        <w:rPr>
          <w:rFonts w:ascii="Myriad Pro" w:hAnsi="Myriad Pro"/>
        </w:rPr>
        <w:t xml:space="preserve">The above cautions about proprietary, confidential, and sensitive information, </w:t>
      </w:r>
      <w:proofErr w:type="gramStart"/>
      <w:r>
        <w:rPr>
          <w:rFonts w:ascii="Myriad Pro" w:hAnsi="Myriad Pro"/>
        </w:rPr>
        <w:t>be</w:t>
      </w:r>
      <w:proofErr w:type="gramEnd"/>
      <w:r>
        <w:rPr>
          <w:rFonts w:ascii="Myriad Pro" w:hAnsi="Myriad Pro"/>
        </w:rPr>
        <w:t xml:space="preserve"> open, honest and transparent. Overly cautious statements such as the wording you often see in official press releases from a company that is having some sort of problem are often viewed with great suspicion, and readers often feel there is information being held back or some sort of manipulation occurring. Try to be as direct and open as a situation reasonably permits.</w:t>
      </w:r>
    </w:p>
    <w:p w:rsidR="00863F6E" w:rsidRDefault="00863F6E" w:rsidP="00A848C9">
      <w:pPr>
        <w:ind w:left="-450" w:right="-450"/>
        <w:rPr>
          <w:rFonts w:ascii="Myriad Pro" w:hAnsi="Myriad Pro"/>
        </w:rPr>
      </w:pPr>
    </w:p>
    <w:p w:rsidR="00D9153C" w:rsidRPr="0061611D" w:rsidRDefault="00D9153C" w:rsidP="00A848C9">
      <w:pPr>
        <w:ind w:left="-450" w:right="-450"/>
        <w:rPr>
          <w:rFonts w:ascii="Myriad Pro" w:hAnsi="Myriad Pro"/>
          <w:b/>
        </w:rPr>
      </w:pPr>
      <w:r w:rsidRPr="0061611D">
        <w:rPr>
          <w:rFonts w:ascii="Myriad Pro" w:hAnsi="Myriad Pro"/>
          <w:b/>
        </w:rPr>
        <w:t>Be Yourself</w:t>
      </w:r>
    </w:p>
    <w:p w:rsidR="003E46E4" w:rsidRDefault="003E46E4" w:rsidP="00A848C9">
      <w:pPr>
        <w:ind w:left="-450" w:right="-450"/>
        <w:rPr>
          <w:rFonts w:ascii="Myriad Pro" w:hAnsi="Myriad Pro"/>
        </w:rPr>
      </w:pPr>
      <w:r>
        <w:rPr>
          <w:rFonts w:ascii="Myriad Pro" w:hAnsi="Myriad Pro"/>
        </w:rPr>
        <w:t>With the above cautions in mind we encourage you to “be yourself”. Don’t try to write in a forced or overly stiff manner.  Try to write in your conversational voice, and whenever possible write in the first person. A paragraph that starts with “I had a very interesting conversation with a client last week about…” is much more engaging than a dry treatise on whatever the subject was.</w:t>
      </w:r>
    </w:p>
    <w:p w:rsidR="00B12B43" w:rsidRDefault="00B12B43" w:rsidP="00A848C9">
      <w:pPr>
        <w:ind w:left="-450" w:right="-450"/>
        <w:rPr>
          <w:rFonts w:ascii="Myriad Pro" w:hAnsi="Myriad Pro"/>
        </w:rPr>
      </w:pPr>
    </w:p>
    <w:p w:rsidR="00B12B43" w:rsidRPr="0061611D" w:rsidRDefault="00B12B43" w:rsidP="00A848C9">
      <w:pPr>
        <w:ind w:left="-450" w:right="-450"/>
        <w:rPr>
          <w:rFonts w:ascii="Myriad Pro" w:hAnsi="Myriad Pro"/>
          <w:b/>
        </w:rPr>
      </w:pPr>
      <w:r w:rsidRPr="0061611D">
        <w:rPr>
          <w:rFonts w:ascii="Myriad Pro" w:hAnsi="Myriad Pro"/>
          <w:b/>
        </w:rPr>
        <w:t>Engage</w:t>
      </w:r>
    </w:p>
    <w:p w:rsidR="0006697D" w:rsidRDefault="003E46E4" w:rsidP="00A848C9">
      <w:pPr>
        <w:ind w:left="-450" w:right="-450"/>
        <w:rPr>
          <w:rFonts w:ascii="Myriad Pro" w:hAnsi="Myriad Pro"/>
        </w:rPr>
      </w:pPr>
      <w:r>
        <w:rPr>
          <w:rFonts w:ascii="Myriad Pro" w:hAnsi="Myriad Pro"/>
        </w:rPr>
        <w:t>One of the greatest values of social media is that it offers a great opportunity for the exchange of ideas and information.</w:t>
      </w:r>
      <w:r w:rsidR="0006697D">
        <w:rPr>
          <w:rFonts w:ascii="Myriad Pro" w:hAnsi="Myriad Pro"/>
        </w:rPr>
        <w:t xml:space="preserve"> Make sure your writing style is warm, open and encourages engagement. Ask for comments and replies.</w:t>
      </w:r>
    </w:p>
    <w:p w:rsidR="0006697D" w:rsidRDefault="0006697D" w:rsidP="00A848C9">
      <w:pPr>
        <w:ind w:left="-450" w:right="-450"/>
        <w:rPr>
          <w:rFonts w:ascii="Myriad Pro" w:hAnsi="Myriad Pro"/>
        </w:rPr>
      </w:pPr>
    </w:p>
    <w:p w:rsidR="0006697D" w:rsidRDefault="0006697D" w:rsidP="00A848C9">
      <w:pPr>
        <w:ind w:left="-450" w:right="-450"/>
        <w:rPr>
          <w:rFonts w:ascii="Myriad Pro" w:hAnsi="Myriad Pro"/>
        </w:rPr>
      </w:pPr>
      <w:r>
        <w:rPr>
          <w:rFonts w:ascii="Myriad Pro" w:hAnsi="Myriad Pro"/>
        </w:rPr>
        <w:t>Read the blogs of others that are in your area of interest or expertise. This will help you learn, and leaving comments or replies on these blogs, especially on subjects where you are an expert, will help you find your online voice and style.</w:t>
      </w:r>
    </w:p>
    <w:p w:rsidR="0006697D" w:rsidRDefault="0006697D" w:rsidP="00A848C9">
      <w:pPr>
        <w:ind w:left="-450" w:right="-450"/>
        <w:rPr>
          <w:rFonts w:ascii="Myriad Pro" w:hAnsi="Myriad Pro"/>
        </w:rPr>
      </w:pPr>
    </w:p>
    <w:p w:rsidR="0006697D" w:rsidRDefault="0006697D" w:rsidP="00A848C9">
      <w:pPr>
        <w:ind w:left="-450" w:right="-450"/>
        <w:rPr>
          <w:rFonts w:ascii="Myriad Pro" w:hAnsi="Myriad Pro"/>
        </w:rPr>
      </w:pPr>
      <w:r>
        <w:rPr>
          <w:rFonts w:ascii="Myriad Pro" w:hAnsi="Myriad Pro"/>
        </w:rPr>
        <w:t>Your comments are helpful and respected by the original author. By sharing your ideas you show appreciation for the work of others, and your ideas can be the source for future new material by the author.</w:t>
      </w:r>
    </w:p>
    <w:p w:rsidR="0006697D" w:rsidRDefault="0006697D" w:rsidP="00A848C9">
      <w:pPr>
        <w:ind w:left="-450" w:right="-450"/>
        <w:rPr>
          <w:rFonts w:ascii="Myriad Pro" w:hAnsi="Myriad Pro"/>
        </w:rPr>
      </w:pPr>
    </w:p>
    <w:p w:rsidR="0006697D" w:rsidRPr="0061611D" w:rsidRDefault="0006697D" w:rsidP="00A848C9">
      <w:pPr>
        <w:ind w:left="-450" w:right="-450"/>
        <w:rPr>
          <w:rFonts w:ascii="Myriad Pro" w:hAnsi="Myriad Pro"/>
          <w:b/>
        </w:rPr>
      </w:pPr>
      <w:r w:rsidRPr="0061611D">
        <w:rPr>
          <w:rFonts w:ascii="Myriad Pro" w:hAnsi="Myriad Pro"/>
          <w:b/>
        </w:rPr>
        <w:t>Competitors</w:t>
      </w:r>
    </w:p>
    <w:p w:rsidR="003E46E4" w:rsidRDefault="0006697D" w:rsidP="00A848C9">
      <w:pPr>
        <w:ind w:left="-450" w:right="-450"/>
        <w:rPr>
          <w:rFonts w:ascii="Myriad Pro" w:hAnsi="Myriad Pro"/>
        </w:rPr>
      </w:pPr>
      <w:r>
        <w:rPr>
          <w:rFonts w:ascii="Myriad Pro" w:hAnsi="Myriad Pro"/>
        </w:rPr>
        <w:t>Never criticize a competitor or their products or services.</w:t>
      </w:r>
    </w:p>
    <w:p w:rsidR="00C32012" w:rsidRDefault="00C32012" w:rsidP="00A848C9">
      <w:pPr>
        <w:ind w:left="-450" w:right="-450"/>
        <w:rPr>
          <w:rFonts w:ascii="Myriad Pro" w:hAnsi="Myriad Pro"/>
        </w:rPr>
      </w:pPr>
    </w:p>
    <w:p w:rsidR="00C32012" w:rsidRPr="00C32012" w:rsidRDefault="00C32012" w:rsidP="00A848C9">
      <w:pPr>
        <w:ind w:left="-450" w:right="-450"/>
        <w:rPr>
          <w:rFonts w:ascii="Myriad Pro" w:hAnsi="Myriad Pro"/>
          <w:b/>
        </w:rPr>
      </w:pPr>
      <w:r w:rsidRPr="00C32012">
        <w:rPr>
          <w:rFonts w:ascii="Myriad Pro" w:hAnsi="Myriad Pro"/>
          <w:b/>
        </w:rPr>
        <w:t>Over-Promotion</w:t>
      </w:r>
    </w:p>
    <w:p w:rsidR="00C32012" w:rsidRDefault="00C32012" w:rsidP="005751EE">
      <w:pPr>
        <w:ind w:left="-450" w:right="-450"/>
        <w:rPr>
          <w:rFonts w:ascii="Myriad Pro" w:hAnsi="Myriad Pro"/>
        </w:rPr>
      </w:pPr>
      <w:r>
        <w:rPr>
          <w:rFonts w:ascii="Myriad Pro" w:hAnsi="Myriad Pro"/>
        </w:rPr>
        <w:t>Be careful to not over-promote your company or your company’s products or services, as this approach tends to lack credibility. Describe in a neutral way any features or benefits you wish to discuss. Describe in a neutral way any advantages of a particular feature, and compare in a neutral way both advantages and disadvantages of a feature relative to a feature on another product. All products and services have strengths and weaknesses; try to discuss these aspects in an unbiased way</w:t>
      </w:r>
      <w:r w:rsidR="005751EE">
        <w:rPr>
          <w:rFonts w:ascii="Myriad Pro" w:hAnsi="Myriad Pro"/>
        </w:rPr>
        <w:t xml:space="preserve">, and do not refer to a competitive product directly. </w:t>
      </w:r>
    </w:p>
    <w:p w:rsidR="003E46E4" w:rsidRDefault="003E46E4" w:rsidP="00A848C9">
      <w:pPr>
        <w:ind w:left="-450" w:right="-450"/>
        <w:rPr>
          <w:rFonts w:ascii="Myriad Pro" w:hAnsi="Myriad Pro"/>
        </w:rPr>
      </w:pPr>
    </w:p>
    <w:p w:rsidR="00E96D89" w:rsidRPr="0061611D" w:rsidRDefault="00E96D89" w:rsidP="00A848C9">
      <w:pPr>
        <w:ind w:left="-450" w:right="-450"/>
        <w:rPr>
          <w:rFonts w:ascii="Myriad Pro" w:hAnsi="Myriad Pro"/>
          <w:b/>
        </w:rPr>
      </w:pPr>
      <w:r w:rsidRPr="0061611D">
        <w:rPr>
          <w:rFonts w:ascii="Myriad Pro" w:hAnsi="Myriad Pro"/>
          <w:b/>
        </w:rPr>
        <w:t>Respect, Trust</w:t>
      </w:r>
      <w:r w:rsidR="00046FF6" w:rsidRPr="0061611D">
        <w:rPr>
          <w:rFonts w:ascii="Myriad Pro" w:hAnsi="Myriad Pro"/>
          <w:b/>
        </w:rPr>
        <w:t xml:space="preserve">, </w:t>
      </w:r>
      <w:r w:rsidRPr="0061611D">
        <w:rPr>
          <w:rFonts w:ascii="Myriad Pro" w:hAnsi="Myriad Pro"/>
          <w:b/>
        </w:rPr>
        <w:t>Authority</w:t>
      </w:r>
      <w:r w:rsidR="00046FF6" w:rsidRPr="0061611D">
        <w:rPr>
          <w:rFonts w:ascii="Myriad Pro" w:hAnsi="Myriad Pro"/>
          <w:b/>
        </w:rPr>
        <w:t xml:space="preserve"> and Professional Friendship</w:t>
      </w:r>
    </w:p>
    <w:p w:rsidR="00046FF6" w:rsidRDefault="00E96D89" w:rsidP="00A848C9">
      <w:pPr>
        <w:ind w:left="-450" w:right="-450"/>
        <w:rPr>
          <w:rFonts w:ascii="Myriad Pro" w:hAnsi="Myriad Pro"/>
        </w:rPr>
      </w:pPr>
      <w:r>
        <w:rPr>
          <w:rFonts w:ascii="Myriad Pro" w:hAnsi="Myriad Pro"/>
        </w:rPr>
        <w:t xml:space="preserve">Publishing great content that is valuable or interesting to others builds respect for you as a publisher. Publishing in a professional manner builds trust in you as a publisher.  Together, respect and trust equals Authority. Think of Authority as a valuable asset like a capital resource. </w:t>
      </w:r>
      <w:r w:rsidR="00046FF6">
        <w:rPr>
          <w:rFonts w:ascii="Myriad Pro" w:hAnsi="Myriad Pro"/>
        </w:rPr>
        <w:t xml:space="preserve">Every time you publish you have an opportunity to increase or decrease your authority. </w:t>
      </w:r>
    </w:p>
    <w:p w:rsidR="00046FF6" w:rsidRDefault="00046FF6" w:rsidP="00A848C9">
      <w:pPr>
        <w:ind w:left="-450" w:right="-450"/>
        <w:rPr>
          <w:rFonts w:ascii="Myriad Pro" w:hAnsi="Myriad Pro"/>
        </w:rPr>
      </w:pPr>
    </w:p>
    <w:p w:rsidR="00046FF6" w:rsidRDefault="00046FF6" w:rsidP="00A848C9">
      <w:pPr>
        <w:ind w:left="-450" w:right="-450"/>
        <w:rPr>
          <w:rFonts w:ascii="Myriad Pro" w:hAnsi="Myriad Pro"/>
        </w:rPr>
      </w:pPr>
      <w:r>
        <w:rPr>
          <w:rFonts w:ascii="Myriad Pro" w:hAnsi="Myriad Pro"/>
        </w:rPr>
        <w:t>If you create high Authority and write in a warm, open and engaging manner you have an opportunity to create new “p</w:t>
      </w:r>
      <w:r w:rsidR="003D3342">
        <w:rPr>
          <w:rFonts w:ascii="Myriad Pro" w:hAnsi="Myriad Pro"/>
        </w:rPr>
        <w:t>rofessional friendships”. Like A</w:t>
      </w:r>
      <w:r>
        <w:rPr>
          <w:rFonts w:ascii="Myriad Pro" w:hAnsi="Myriad Pro"/>
        </w:rPr>
        <w:t>uthority</w:t>
      </w:r>
      <w:r w:rsidR="003D3342">
        <w:rPr>
          <w:rFonts w:ascii="Myriad Pro" w:hAnsi="Myriad Pro"/>
        </w:rPr>
        <w:t>,</w:t>
      </w:r>
      <w:r>
        <w:rPr>
          <w:rFonts w:ascii="Myriad Pro" w:hAnsi="Myriad Pro"/>
        </w:rPr>
        <w:t xml:space="preserve"> professional friendships have high value, both in terms of life in general and al</w:t>
      </w:r>
      <w:r w:rsidR="003F10FD">
        <w:rPr>
          <w:rFonts w:ascii="Myriad Pro" w:hAnsi="Myriad Pro"/>
        </w:rPr>
        <w:t>so as a user enters their sales-</w:t>
      </w:r>
      <w:r>
        <w:rPr>
          <w:rFonts w:ascii="Myriad Pro" w:hAnsi="Myriad Pro"/>
        </w:rPr>
        <w:t xml:space="preserve">cycle. </w:t>
      </w:r>
    </w:p>
    <w:p w:rsidR="00046FF6" w:rsidRDefault="00046FF6" w:rsidP="00A848C9">
      <w:pPr>
        <w:ind w:left="-450" w:right="-450"/>
        <w:rPr>
          <w:rFonts w:ascii="Myriad Pro" w:hAnsi="Myriad Pro"/>
        </w:rPr>
      </w:pPr>
    </w:p>
    <w:p w:rsidR="00E96D89" w:rsidRDefault="00046FF6" w:rsidP="00A848C9">
      <w:pPr>
        <w:ind w:left="-450" w:right="-450"/>
        <w:rPr>
          <w:rFonts w:ascii="Myriad Pro" w:hAnsi="Myriad Pro"/>
        </w:rPr>
      </w:pPr>
      <w:r>
        <w:rPr>
          <w:rFonts w:ascii="Myriad Pro" w:hAnsi="Myriad Pro"/>
        </w:rPr>
        <w:t>Keep these principles in mind when publishing.</w:t>
      </w:r>
    </w:p>
    <w:p w:rsidR="00D9153C" w:rsidRDefault="00D9153C" w:rsidP="00A848C9">
      <w:pPr>
        <w:ind w:left="-450" w:right="-450"/>
        <w:rPr>
          <w:rFonts w:ascii="Myriad Pro" w:hAnsi="Myriad Pro"/>
        </w:rPr>
      </w:pPr>
    </w:p>
    <w:p w:rsidR="00FA492F" w:rsidRPr="0061611D" w:rsidRDefault="00D9153C" w:rsidP="00A848C9">
      <w:pPr>
        <w:ind w:left="-450" w:right="-450"/>
        <w:rPr>
          <w:rFonts w:ascii="Myriad Pro" w:hAnsi="Myriad Pro"/>
          <w:b/>
        </w:rPr>
      </w:pPr>
      <w:r w:rsidRPr="0061611D">
        <w:rPr>
          <w:rFonts w:ascii="Myriad Pro" w:hAnsi="Myriad Pro"/>
          <w:b/>
        </w:rPr>
        <w:t>Be Helpful</w:t>
      </w:r>
    </w:p>
    <w:p w:rsidR="00046FF6" w:rsidRDefault="00046FF6" w:rsidP="00A848C9">
      <w:pPr>
        <w:ind w:left="-450" w:right="-450"/>
        <w:rPr>
          <w:rFonts w:ascii="Myriad Pro" w:hAnsi="Myriad Pro"/>
        </w:rPr>
      </w:pPr>
      <w:r>
        <w:rPr>
          <w:rFonts w:ascii="Myriad Pro" w:hAnsi="Myriad Pro"/>
        </w:rPr>
        <w:t>Try to create content that is useful, meaningful and helpful to others.</w:t>
      </w:r>
    </w:p>
    <w:p w:rsidR="00FA492F" w:rsidRDefault="00FA492F" w:rsidP="00A848C9">
      <w:pPr>
        <w:ind w:left="-450" w:right="-450"/>
        <w:rPr>
          <w:rFonts w:ascii="Myriad Pro" w:hAnsi="Myriad Pro"/>
        </w:rPr>
      </w:pPr>
    </w:p>
    <w:p w:rsidR="00D9153C" w:rsidRPr="0061611D" w:rsidRDefault="00FA492F" w:rsidP="00A848C9">
      <w:pPr>
        <w:ind w:left="-450" w:right="-450"/>
        <w:rPr>
          <w:rFonts w:ascii="Myriad Pro" w:hAnsi="Myriad Pro"/>
          <w:b/>
        </w:rPr>
      </w:pPr>
      <w:r w:rsidRPr="0061611D">
        <w:rPr>
          <w:rFonts w:ascii="Myriad Pro" w:hAnsi="Myriad Pro"/>
          <w:b/>
        </w:rPr>
        <w:t>Be Respectful</w:t>
      </w:r>
    </w:p>
    <w:p w:rsidR="00046FF6" w:rsidRDefault="00046FF6" w:rsidP="00A848C9">
      <w:pPr>
        <w:ind w:left="-450" w:right="-450"/>
        <w:rPr>
          <w:rFonts w:ascii="Myriad Pro" w:hAnsi="Myriad Pro"/>
        </w:rPr>
      </w:pPr>
      <w:r>
        <w:rPr>
          <w:rFonts w:ascii="Myriad Pro" w:hAnsi="Myriad Pro"/>
        </w:rPr>
        <w:t>Always be respectful of others and of their opinions. Don’t start or escalate arguments. A vigorous exchange of different opinions can be healthy as long as they occur in a respectful environment. By maintaining a respectful tone, others will often adopt and follow this productive approach. Be a leader on the subject of respect, not a follower.</w:t>
      </w:r>
    </w:p>
    <w:p w:rsidR="00D9153C" w:rsidRDefault="00D9153C" w:rsidP="00A848C9">
      <w:pPr>
        <w:ind w:left="-450" w:right="-450"/>
        <w:rPr>
          <w:rFonts w:ascii="Myriad Pro" w:hAnsi="Myriad Pro"/>
        </w:rPr>
      </w:pPr>
    </w:p>
    <w:p w:rsidR="00FA492F" w:rsidRPr="0061611D" w:rsidRDefault="00D9153C" w:rsidP="00A848C9">
      <w:pPr>
        <w:ind w:left="-450" w:right="-450"/>
        <w:rPr>
          <w:rFonts w:ascii="Myriad Pro" w:hAnsi="Myriad Pro"/>
          <w:b/>
        </w:rPr>
      </w:pPr>
      <w:r w:rsidRPr="0061611D">
        <w:rPr>
          <w:rFonts w:ascii="Myriad Pro" w:hAnsi="Myriad Pro"/>
          <w:b/>
        </w:rPr>
        <w:t>Learn</w:t>
      </w:r>
    </w:p>
    <w:p w:rsidR="00046FF6" w:rsidRDefault="00046FF6" w:rsidP="00A848C9">
      <w:pPr>
        <w:ind w:left="-450" w:right="-450"/>
        <w:rPr>
          <w:rFonts w:ascii="Myriad Pro" w:hAnsi="Myriad Pro"/>
        </w:rPr>
      </w:pPr>
      <w:r>
        <w:rPr>
          <w:rFonts w:ascii="Myriad Pro" w:hAnsi="Myriad Pro"/>
        </w:rPr>
        <w:t>Use your online experience to learn and improve yourself.</w:t>
      </w:r>
    </w:p>
    <w:p w:rsidR="00FA492F" w:rsidRDefault="00FA492F" w:rsidP="00A848C9">
      <w:pPr>
        <w:ind w:left="-450" w:right="-450"/>
        <w:rPr>
          <w:rFonts w:ascii="Myriad Pro" w:hAnsi="Myriad Pro"/>
        </w:rPr>
      </w:pPr>
    </w:p>
    <w:p w:rsidR="00FA492F" w:rsidRPr="0061611D" w:rsidRDefault="00FA492F" w:rsidP="00A848C9">
      <w:pPr>
        <w:ind w:left="-450" w:right="-450"/>
        <w:rPr>
          <w:rFonts w:ascii="Myriad Pro" w:hAnsi="Myriad Pro"/>
          <w:b/>
        </w:rPr>
      </w:pPr>
      <w:r w:rsidRPr="0061611D">
        <w:rPr>
          <w:rFonts w:ascii="Myriad Pro" w:hAnsi="Myriad Pro"/>
          <w:b/>
        </w:rPr>
        <w:t>Do No Harm</w:t>
      </w:r>
    </w:p>
    <w:p w:rsidR="00046FF6" w:rsidRDefault="00046FF6" w:rsidP="00A848C9">
      <w:pPr>
        <w:ind w:left="-450" w:right="-450"/>
        <w:rPr>
          <w:rFonts w:ascii="Myriad Pro" w:hAnsi="Myriad Pro"/>
        </w:rPr>
      </w:pPr>
      <w:r>
        <w:rPr>
          <w:rFonts w:ascii="Myriad Pro" w:hAnsi="Myriad Pro"/>
        </w:rPr>
        <w:t>Always seek to be productive, and avoid any actions that may harm others or the reputation of others.</w:t>
      </w:r>
    </w:p>
    <w:p w:rsidR="007177BD" w:rsidRDefault="007177BD" w:rsidP="00A848C9">
      <w:pPr>
        <w:ind w:left="-450" w:right="-450"/>
        <w:rPr>
          <w:rFonts w:ascii="Myriad Pro" w:hAnsi="Myriad Pro"/>
          <w:b/>
        </w:rPr>
      </w:pPr>
    </w:p>
    <w:p w:rsidR="00FA492F" w:rsidRPr="0061611D" w:rsidRDefault="00FA492F" w:rsidP="00A848C9">
      <w:pPr>
        <w:ind w:left="-450" w:right="-450"/>
        <w:rPr>
          <w:rFonts w:ascii="Myriad Pro" w:hAnsi="Myriad Pro"/>
          <w:b/>
        </w:rPr>
      </w:pPr>
      <w:r w:rsidRPr="0061611D">
        <w:rPr>
          <w:rFonts w:ascii="Myriad Pro" w:hAnsi="Myriad Pro"/>
          <w:b/>
        </w:rPr>
        <w:t>Correct</w:t>
      </w:r>
      <w:r w:rsidR="00046FF6" w:rsidRPr="0061611D">
        <w:rPr>
          <w:rFonts w:ascii="Myriad Pro" w:hAnsi="Myriad Pro"/>
          <w:b/>
        </w:rPr>
        <w:t xml:space="preserve"> Y</w:t>
      </w:r>
      <w:r w:rsidRPr="0061611D">
        <w:rPr>
          <w:rFonts w:ascii="Myriad Pro" w:hAnsi="Myriad Pro"/>
          <w:b/>
        </w:rPr>
        <w:t>our Mistakes</w:t>
      </w:r>
    </w:p>
    <w:p w:rsidR="00046FF6" w:rsidRDefault="00046FF6" w:rsidP="00A848C9">
      <w:pPr>
        <w:ind w:left="-450" w:right="-450"/>
        <w:rPr>
          <w:rFonts w:ascii="Myriad Pro" w:hAnsi="Myriad Pro"/>
        </w:rPr>
      </w:pPr>
      <w:r>
        <w:rPr>
          <w:rFonts w:ascii="Myriad Pro" w:hAnsi="Myriad Pro"/>
        </w:rPr>
        <w:t>When you see a mistake that you have made or when someone points out a mistake you have made, be quick to acknowledge it and correct it.</w:t>
      </w:r>
    </w:p>
    <w:p w:rsidR="00F0062D" w:rsidRDefault="00F0062D" w:rsidP="00A848C9">
      <w:pPr>
        <w:ind w:left="-450" w:right="-450"/>
        <w:rPr>
          <w:rFonts w:ascii="Myriad Pro" w:hAnsi="Myriad Pro"/>
        </w:rPr>
      </w:pPr>
    </w:p>
    <w:p w:rsidR="006D0707" w:rsidRPr="0061611D" w:rsidRDefault="006D0707" w:rsidP="00A848C9">
      <w:pPr>
        <w:ind w:left="-450" w:right="-450"/>
        <w:rPr>
          <w:rFonts w:ascii="Myriad Pro" w:hAnsi="Myriad Pro"/>
          <w:b/>
        </w:rPr>
      </w:pPr>
      <w:r w:rsidRPr="0061611D">
        <w:rPr>
          <w:rFonts w:ascii="Myriad Pro" w:hAnsi="Myriad Pro"/>
          <w:b/>
        </w:rPr>
        <w:t>Judgment</w:t>
      </w:r>
    </w:p>
    <w:p w:rsidR="00863F6E" w:rsidRDefault="0061611D" w:rsidP="00A848C9">
      <w:pPr>
        <w:ind w:left="-450" w:right="-450"/>
        <w:rPr>
          <w:rFonts w:ascii="Myriad Pro" w:hAnsi="Myriad Pro"/>
        </w:rPr>
      </w:pPr>
      <w:r>
        <w:rPr>
          <w:rFonts w:ascii="Myriad Pro" w:hAnsi="Myriad Pro"/>
        </w:rPr>
        <w:t xml:space="preserve">No one can write a </w:t>
      </w:r>
      <w:r w:rsidR="003F10FD">
        <w:rPr>
          <w:rFonts w:ascii="Myriad Pro" w:hAnsi="Myriad Pro"/>
        </w:rPr>
        <w:t xml:space="preserve">social media </w:t>
      </w:r>
      <w:r>
        <w:rPr>
          <w:rFonts w:ascii="Myriad Pro" w:hAnsi="Myriad Pro"/>
        </w:rPr>
        <w:t>guideline that covers every possible social media subject. If you feel you are getting close to one of the lines mentioned or into a gray area, then you probably are. Step back for a moment to think it through, and err on the side of caution. You can always re-post or make an update later if you become more comfortable, but remember you can never “take back” what you have already published.</w:t>
      </w:r>
    </w:p>
    <w:p w:rsidR="00863F6E" w:rsidRDefault="00863F6E" w:rsidP="00A848C9">
      <w:pPr>
        <w:ind w:left="-450" w:right="-450"/>
        <w:rPr>
          <w:rFonts w:ascii="Myriad Pro" w:hAnsi="Myriad Pro"/>
        </w:rPr>
      </w:pPr>
    </w:p>
    <w:p w:rsidR="008D062A" w:rsidRDefault="00863F6E" w:rsidP="00863F6E">
      <w:pPr>
        <w:ind w:left="-450" w:right="-450"/>
        <w:rPr>
          <w:rFonts w:ascii="Myriad Pro" w:hAnsi="Myriad Pro"/>
        </w:rPr>
      </w:pPr>
      <w:r>
        <w:rPr>
          <w:rFonts w:ascii="Myriad Pro" w:hAnsi="Myriad Pro"/>
        </w:rPr>
        <w:t>When in doubt, reach out to other trusted peers or managers for advice and ideas.</w:t>
      </w:r>
    </w:p>
    <w:p w:rsidR="00863F6E" w:rsidRDefault="00863F6E" w:rsidP="00863F6E">
      <w:pPr>
        <w:ind w:right="-450"/>
        <w:rPr>
          <w:rFonts w:ascii="Myriad Pro" w:hAnsi="Myriad Pro"/>
        </w:rPr>
      </w:pPr>
    </w:p>
    <w:p w:rsidR="00863F6E" w:rsidRDefault="00863F6E" w:rsidP="00863F6E">
      <w:pPr>
        <w:ind w:right="-450"/>
        <w:rPr>
          <w:rFonts w:ascii="Myriad Pro" w:hAnsi="Myriad Pro"/>
        </w:rPr>
      </w:pPr>
    </w:p>
    <w:p w:rsidR="00863F6E" w:rsidRDefault="00863F6E" w:rsidP="00863F6E">
      <w:pPr>
        <w:ind w:right="-450"/>
        <w:rPr>
          <w:rFonts w:ascii="Myriad Pro" w:hAnsi="Myriad Pro"/>
        </w:rPr>
      </w:pPr>
    </w:p>
    <w:p w:rsidR="00F0062D" w:rsidRDefault="00F0062D" w:rsidP="00863F6E">
      <w:pPr>
        <w:ind w:right="-450"/>
        <w:rPr>
          <w:rFonts w:ascii="Myriad Pro" w:hAnsi="Myriad Pro"/>
        </w:rPr>
      </w:pPr>
    </w:p>
    <w:p w:rsidR="00F0062D" w:rsidRDefault="00F0062D" w:rsidP="00A848C9">
      <w:pPr>
        <w:ind w:left="-450" w:right="-450"/>
        <w:rPr>
          <w:rFonts w:ascii="Myriad Pro" w:hAnsi="Myriad Pro"/>
        </w:rPr>
      </w:pPr>
    </w:p>
    <w:p w:rsidR="00F0062D" w:rsidRPr="00863F6E" w:rsidRDefault="00F0062D" w:rsidP="00A848C9">
      <w:pPr>
        <w:ind w:left="-450" w:right="-450"/>
        <w:rPr>
          <w:rFonts w:ascii="Myriad Pro" w:hAnsi="Myriad Pro"/>
          <w:sz w:val="20"/>
        </w:rPr>
      </w:pPr>
      <w:r w:rsidRPr="00863F6E">
        <w:rPr>
          <w:rFonts w:ascii="Myriad Pro" w:hAnsi="Myriad Pro" w:cs="Arial"/>
          <w:color w:val="262626"/>
          <w:sz w:val="20"/>
          <w:szCs w:val="26"/>
        </w:rPr>
        <w:t>This document is provided free of charge under the Creative Commons Attribution-ShareAlike 3.0 Unported License</w:t>
      </w:r>
      <w:r w:rsidR="003341CA" w:rsidRPr="00863F6E">
        <w:rPr>
          <w:rFonts w:ascii="Myriad Pro" w:hAnsi="Myriad Pro" w:cs="Arial"/>
          <w:color w:val="262626"/>
          <w:sz w:val="20"/>
          <w:szCs w:val="26"/>
        </w:rPr>
        <w:t>. You may modify this work in any manner as long as it contains the attribution statement below and is licensed under identical terms.</w:t>
      </w:r>
    </w:p>
    <w:p w:rsidR="00F0062D" w:rsidRPr="00863F6E" w:rsidRDefault="00F0062D" w:rsidP="00A848C9">
      <w:pPr>
        <w:ind w:left="-450" w:right="-450"/>
        <w:rPr>
          <w:rFonts w:ascii="Myriad Pro" w:hAnsi="Myriad Pro"/>
          <w:sz w:val="20"/>
        </w:rPr>
      </w:pPr>
    </w:p>
    <w:p w:rsidR="00F0062D" w:rsidRPr="00863F6E" w:rsidRDefault="00F0062D" w:rsidP="008D062A">
      <w:pPr>
        <w:ind w:left="-450" w:right="-450"/>
        <w:rPr>
          <w:rFonts w:ascii="Myriad Pro" w:hAnsi="Myriad Pro"/>
          <w:sz w:val="20"/>
        </w:rPr>
      </w:pPr>
      <w:r w:rsidRPr="00863F6E">
        <w:rPr>
          <w:rFonts w:ascii="Myriad Pro" w:hAnsi="Myriad Pro"/>
          <w:sz w:val="20"/>
        </w:rPr>
        <w:t>Attribution</w:t>
      </w:r>
      <w:r w:rsidR="003341CA" w:rsidRPr="00863F6E">
        <w:rPr>
          <w:rFonts w:ascii="Myriad Pro" w:hAnsi="Myriad Pro"/>
          <w:sz w:val="20"/>
        </w:rPr>
        <w:t xml:space="preserve"> Statement</w:t>
      </w:r>
      <w:r w:rsidRPr="00863F6E">
        <w:rPr>
          <w:rFonts w:ascii="Myriad Pro" w:hAnsi="Myriad Pro"/>
          <w:sz w:val="20"/>
        </w:rPr>
        <w:t xml:space="preserve">: Based on a draft provided by </w:t>
      </w:r>
      <w:hyperlink r:id="rId4" w:history="1">
        <w:r w:rsidRPr="00863F6E">
          <w:rPr>
            <w:rStyle w:val="Hyperlink"/>
            <w:rFonts w:ascii="Myriad Pro" w:hAnsi="Myriad Pro"/>
            <w:sz w:val="20"/>
          </w:rPr>
          <w:t>Rain8</w:t>
        </w:r>
        <w:r w:rsidR="0061611D" w:rsidRPr="00863F6E">
          <w:rPr>
            <w:rStyle w:val="Hyperlink"/>
            <w:rFonts w:ascii="Myriad Pro" w:hAnsi="Myriad Pro"/>
            <w:sz w:val="20"/>
          </w:rPr>
          <w:t xml:space="preserve"> Group</w:t>
        </w:r>
      </w:hyperlink>
      <w:r w:rsidRPr="00863F6E">
        <w:rPr>
          <w:rFonts w:ascii="Myriad Pro" w:hAnsi="Myriad Pro"/>
          <w:sz w:val="20"/>
        </w:rPr>
        <w:t>.</w:t>
      </w:r>
    </w:p>
    <w:p w:rsidR="00F0062D" w:rsidRPr="00863F6E" w:rsidRDefault="00F0062D" w:rsidP="00A848C9">
      <w:pPr>
        <w:ind w:left="-450" w:right="-450"/>
        <w:rPr>
          <w:rFonts w:ascii="Myriad Pro" w:hAnsi="Myriad Pro"/>
          <w:sz w:val="20"/>
        </w:rPr>
      </w:pPr>
    </w:p>
    <w:p w:rsidR="00202099" w:rsidRPr="00863F6E" w:rsidRDefault="00211733" w:rsidP="00211733">
      <w:pPr>
        <w:ind w:left="-450" w:right="-450"/>
        <w:rPr>
          <w:rFonts w:ascii="Myriad Pro" w:hAnsi="Myriad Pro"/>
          <w:sz w:val="20"/>
        </w:rPr>
      </w:pPr>
      <w:r w:rsidRPr="00863F6E">
        <w:rPr>
          <w:rFonts w:ascii="Myriad Pro" w:hAnsi="Myriad Pro"/>
          <w:sz w:val="20"/>
        </w:rPr>
        <w:t>&lt;</w:t>
      </w:r>
      <w:proofErr w:type="gramStart"/>
      <w:r w:rsidRPr="00863F6E">
        <w:rPr>
          <w:rFonts w:ascii="Myriad Pro" w:hAnsi="Myriad Pro"/>
          <w:sz w:val="20"/>
        </w:rPr>
        <w:t>a</w:t>
      </w:r>
      <w:proofErr w:type="gramEnd"/>
      <w:r w:rsidRPr="00863F6E">
        <w:rPr>
          <w:rFonts w:ascii="Myriad Pro" w:hAnsi="Myriad Pro"/>
          <w:sz w:val="20"/>
        </w:rPr>
        <w:t xml:space="preserve"> rel="license" href="http://creativecommons.org/licenses/by-sa/3.0/"&gt;&lt;img alt="Creative Commons License" style="border-width:0" src="http://i.creativecommons.org/l/by-sa/3.0/88x31.png" /&gt;&lt;/a&gt;&lt;br /&gt;&lt;span xmlns:dc="http://purl.org/dc/elements/1.1/" href="http://purl.org/dc/dcmitype/Text" property="dc:title" rel="dc:type"&gt;Social Media Guideline&lt;/span&gt; by &lt;a xmlns:cc="http://creativecommons.org/ns#" href="http://www.raineight.com" property="cc:attributionName" rel="cc:attributionURL"&gt;Rain8 Group&lt;/a&gt; is licensed under a &lt;a rel="license" href="http://creativecommons.org/licenses/by-sa/3.0/"&gt;Creative Commons Attribution-ShareAlike 3.0 Unported License&lt;/a&gt;.</w:t>
      </w:r>
    </w:p>
    <w:sectPr w:rsidR="00202099" w:rsidRPr="00863F6E" w:rsidSect="0020209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4EBC"/>
    <w:rsid w:val="00046FF6"/>
    <w:rsid w:val="0006697D"/>
    <w:rsid w:val="000E4EBC"/>
    <w:rsid w:val="00107EC1"/>
    <w:rsid w:val="00202099"/>
    <w:rsid w:val="00205F7B"/>
    <w:rsid w:val="00211733"/>
    <w:rsid w:val="003341CA"/>
    <w:rsid w:val="003D3342"/>
    <w:rsid w:val="003E46E4"/>
    <w:rsid w:val="003F10FD"/>
    <w:rsid w:val="004C6274"/>
    <w:rsid w:val="005751EE"/>
    <w:rsid w:val="0061611D"/>
    <w:rsid w:val="006D0707"/>
    <w:rsid w:val="007177BD"/>
    <w:rsid w:val="00863F6E"/>
    <w:rsid w:val="008D062A"/>
    <w:rsid w:val="009D7420"/>
    <w:rsid w:val="00A848C9"/>
    <w:rsid w:val="00B12B43"/>
    <w:rsid w:val="00C32012"/>
    <w:rsid w:val="00D54CEB"/>
    <w:rsid w:val="00D9153C"/>
    <w:rsid w:val="00E060E8"/>
    <w:rsid w:val="00E96D89"/>
    <w:rsid w:val="00EF3C70"/>
    <w:rsid w:val="00F0062D"/>
    <w:rsid w:val="00FA492F"/>
    <w:rsid w:val="00FC71BF"/>
  </w:rsids>
  <m:mathPr>
    <m:mathFont m:val="MS Shell Dl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0062D"/>
    <w:rPr>
      <w:color w:val="0000FF" w:themeColor="hyperlink"/>
      <w:u w:val="single"/>
    </w:rPr>
  </w:style>
  <w:style w:type="character" w:styleId="FollowedHyperlink">
    <w:name w:val="FollowedHyperlink"/>
    <w:basedOn w:val="DefaultParagraphFont"/>
    <w:uiPriority w:val="99"/>
    <w:semiHidden/>
    <w:unhideWhenUsed/>
    <w:rsid w:val="00F006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aineight.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1424</Words>
  <Characters>8117</Characters>
  <Application>Microsoft Macintosh Word</Application>
  <DocSecurity>0</DocSecurity>
  <Lines>67</Lines>
  <Paragraphs>16</Paragraphs>
  <ScaleCrop>false</ScaleCrop>
  <Company>raineight</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cp:lastModifiedBy>Tracy</cp:lastModifiedBy>
  <cp:revision>8</cp:revision>
  <cp:lastPrinted>2010-09-27T03:49:00Z</cp:lastPrinted>
  <dcterms:created xsi:type="dcterms:W3CDTF">2010-09-27T03:17:00Z</dcterms:created>
  <dcterms:modified xsi:type="dcterms:W3CDTF">2010-09-30T01:58:00Z</dcterms:modified>
</cp:coreProperties>
</file>